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FBD8A">
      <w:pPr>
        <w:spacing w:line="560" w:lineRule="exact"/>
        <w:ind w:left="440"/>
        <w:jc w:val="center"/>
        <w:rPr>
          <w:rFonts w:eastAsia="仿宋_GB2312"/>
          <w:sz w:val="22"/>
          <w:szCs w:val="22"/>
        </w:rPr>
      </w:pPr>
      <w:bookmarkStart w:id="0" w:name="_GoBack"/>
      <w:bookmarkEnd w:id="0"/>
      <w:r>
        <w:rPr>
          <w:rFonts w:eastAsia="仿宋_GB2312"/>
          <w:sz w:val="22"/>
          <w:szCs w:val="22"/>
        </w:rPr>
        <w:t>工程量及费用清单</w:t>
      </w:r>
    </w:p>
    <w:p w14:paraId="4D1CE8EE">
      <w:pPr>
        <w:spacing w:line="560" w:lineRule="exact"/>
        <w:ind w:left="440"/>
        <w:rPr>
          <w:rFonts w:eastAsia="仿宋_GB2312"/>
          <w:sz w:val="22"/>
          <w:szCs w:val="22"/>
        </w:rPr>
      </w:pPr>
      <w:r>
        <w:rPr>
          <w:rFonts w:eastAsia="仿宋_GB2312"/>
          <w:sz w:val="22"/>
          <w:szCs w:val="22"/>
        </w:rPr>
        <w:t>项目名称：</w:t>
      </w:r>
      <w:r>
        <w:rPr>
          <w:rFonts w:hint="eastAsia" w:eastAsia="仿宋_GB2312"/>
          <w:sz w:val="22"/>
          <w:szCs w:val="22"/>
        </w:rPr>
        <w:t>杨凌来富公司500ml玻璃瓶灌装线（小规格灌装线）设备采购</w:t>
      </w:r>
    </w:p>
    <w:tbl>
      <w:tblPr>
        <w:tblStyle w:val="4"/>
        <w:tblpPr w:leftFromText="180" w:rightFromText="180" w:vertAnchor="text" w:horzAnchor="page" w:tblpX="1459" w:tblpY="142"/>
        <w:tblOverlap w:val="never"/>
        <w:tblW w:w="134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4556"/>
        <w:gridCol w:w="1378"/>
        <w:gridCol w:w="1378"/>
        <w:gridCol w:w="1378"/>
        <w:gridCol w:w="1378"/>
        <w:gridCol w:w="1378"/>
      </w:tblGrid>
      <w:tr w14:paraId="7C3A5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tblHeader/>
        </w:trPr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86C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4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FC3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设备明细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053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数量（套）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274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529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8AA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BAC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0B0FE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FB0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500m1玻璃瓶灌装线(小规格灌装线)设备</w:t>
            </w:r>
          </w:p>
        </w:tc>
        <w:tc>
          <w:tcPr>
            <w:tcW w:w="4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D80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全自动6头直线灌装机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980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819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018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D8B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E46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0C8CC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6F53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048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不锈钢履带式压盖机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6EE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CE1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419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D6A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02D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2BC9C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E304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CB9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全自动铝盖旋盖机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ECC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84E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499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9E8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EA1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2FC84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004D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F90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全自动套帽收缩机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470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352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503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EC7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8BE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01813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9633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BB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全自动双面不干胶贴标机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C30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5F1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20F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346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2F8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2FA1A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4BD0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306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全自动立式开箱机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568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2A8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A16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42B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B0E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18D97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4487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A91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全自动封箱机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918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7A6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D92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FAD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F0F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56936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E0A6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0F2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输送线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2D3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7B7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517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969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74C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08E29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B0F7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C4F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灌装线隔断、吊顶及电器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8E3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889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1C5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0F0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4E3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55FBF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2C4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191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包装、运输费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319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BC3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914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AA8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A18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6BC6D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4DDF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970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安装调试费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2E0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1D3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677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5D2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3B3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3EA661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4D48C1"/>
    <w:rsid w:val="09492CE7"/>
    <w:rsid w:val="2B4D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6"/>
    <w:qFormat/>
    <w:uiPriority w:val="0"/>
    <w:pPr>
      <w:keepNext/>
      <w:keepLines/>
      <w:spacing w:line="240" w:lineRule="auto"/>
      <w:outlineLvl w:val="0"/>
    </w:pPr>
    <w:rPr>
      <w:rFonts w:ascii="Arial" w:hAnsi="Arial" w:eastAsia="宋体" w:cs="Times New Roman"/>
      <w:bCs/>
      <w:kern w:val="44"/>
      <w:sz w:val="48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6">
    <w:name w:val="标题 1 字符"/>
    <w:link w:val="2"/>
    <w:qFormat/>
    <w:uiPriority w:val="0"/>
    <w:rPr>
      <w:rFonts w:ascii="Arial" w:hAnsi="Arial" w:eastAsia="宋体" w:cs="Times New Roman"/>
      <w:b/>
      <w:bCs/>
      <w:kern w:val="44"/>
      <w:sz w:val="48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2026-04-24T09:14:00Z</dcterms:created>
  <dc:creator>雁西飞</dc:creator>
  <cp:lastModifiedBy>雁西飞</cp:lastModifiedBy>
  <dcterms:modified xsi:type="dcterms:W3CDTF">2026-04-24T09:15:59Z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5A70457671A248CE8D6AB66664A7F33A_11</vt:lpwstr>
  </property>
  <property fmtid="{D5CDD505-2E9C-101B-9397-08002B2CF9AE}" pid="4" name="KSOTemplateDocerSaveRecord">
    <vt:lpwstr>eyJoZGlkIjoiZTcyYTIzNDBjMTAxMzAzOWNmZTVmZGE0OTU0NGUxY2IiLCJ1c2VySWQiOiI0MDU2NTMzNTUifQ==</vt:lpwstr>
  </property>
</Properties>
</file>