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2089"/>
        <w:gridCol w:w="2186"/>
        <w:gridCol w:w="1371"/>
        <w:gridCol w:w="1453"/>
      </w:tblGrid>
      <w:tr w14:paraId="0B37A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5" w:type="dxa"/>
            <w:shd w:val="clear" w:color="auto" w:fill="auto"/>
            <w:vAlign w:val="center"/>
          </w:tcPr>
          <w:p w14:paraId="18ACDE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335A2A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4DB5C4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16503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7DE7E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计划数量</w:t>
            </w:r>
          </w:p>
        </w:tc>
      </w:tr>
      <w:tr w14:paraId="66BAE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5" w:type="dxa"/>
            <w:shd w:val="clear" w:color="auto" w:fill="auto"/>
            <w:vAlign w:val="center"/>
          </w:tcPr>
          <w:p w14:paraId="577160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7BE6C6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380V低压线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3B8470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JKLYJ-1/70mm²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5E91F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5F44B8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86500</w:t>
            </w:r>
          </w:p>
        </w:tc>
      </w:tr>
      <w:tr w14:paraId="5707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5" w:type="dxa"/>
            <w:shd w:val="clear" w:color="auto" w:fill="auto"/>
            <w:vAlign w:val="center"/>
          </w:tcPr>
          <w:p w14:paraId="7D0497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0EDAFD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10KV高压线路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3D53F7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JKLYJ-1/120mm²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D8E0F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31F62D5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10600</w:t>
            </w:r>
          </w:p>
        </w:tc>
      </w:tr>
      <w:tr w14:paraId="6136E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5" w:type="dxa"/>
            <w:shd w:val="clear" w:color="auto" w:fill="auto"/>
            <w:vAlign w:val="center"/>
          </w:tcPr>
          <w:p w14:paraId="15F9FA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7DA865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变压器100KVA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1EC368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（s20铜芯）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7C3D2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11C83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 w14:paraId="721D6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5" w:type="dxa"/>
            <w:shd w:val="clear" w:color="auto" w:fill="auto"/>
            <w:vAlign w:val="center"/>
          </w:tcPr>
          <w:p w14:paraId="5F9980D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74E49A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变压器125KVA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5B6CEC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（s20铜芯）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457E81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68B72D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79A6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5" w:type="dxa"/>
            <w:shd w:val="clear" w:color="auto" w:fill="auto"/>
            <w:vAlign w:val="center"/>
          </w:tcPr>
          <w:p w14:paraId="4A9E6A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2850A3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变压器160KVA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29F9BF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（s20铜芯）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7D811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3103A3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CFED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5" w:type="dxa"/>
            <w:shd w:val="clear" w:color="auto" w:fill="auto"/>
            <w:vAlign w:val="center"/>
          </w:tcPr>
          <w:p w14:paraId="6DEA0B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7243243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变压器200KVA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7F68F0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（s20铜芯）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30B0F5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2191B7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31BB1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5" w:type="dxa"/>
            <w:shd w:val="clear" w:color="auto" w:fill="auto"/>
            <w:vAlign w:val="center"/>
          </w:tcPr>
          <w:p w14:paraId="22252B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4C9BA0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预应力混凝土电杆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2F0F49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⌀190X12m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E6DDCC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6C27F2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</w:tr>
    </w:tbl>
    <w:p w14:paraId="71E7137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1F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2026-03-09T01:13:49Z</dcterms:created>
  <dc:creator>AOC</dc:creator>
  <cp:lastModifiedBy>韩玮、</cp:lastModifiedBy>
  <dcterms:modified xsi:type="dcterms:W3CDTF">2026-03-09T01:14:27Z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eyJoZGlkIjoiMTY5ZDM4ZWIyZTQ1Y2I3YWJhYjkxYWQ0MjBjNWNmM2QiLCJ1c2VySWQiOiIyMDY2NjE1NTcifQ==</vt:lpwstr>
  </property>
  <property fmtid="{D5CDD505-2E9C-101B-9397-08002B2CF9AE}" pid="4" name="ICV">
    <vt:lpwstr>D15A58AF040247D88BBB88181FBE6A41_12</vt:lpwstr>
  </property>
</Properties>
</file>